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D6A" w:rsidRDefault="00806D6A" w:rsidP="00EF1ADD">
      <w:pPr>
        <w:ind w:firstLine="709"/>
        <w:jc w:val="both"/>
      </w:pPr>
    </w:p>
    <w:p w:rsidR="00EF1ADD" w:rsidRDefault="00EF1ADD" w:rsidP="00EF1ADD">
      <w:pPr>
        <w:ind w:firstLine="709"/>
        <w:jc w:val="center"/>
      </w:pPr>
      <w:r w:rsidRPr="00EF1ADD">
        <w:rPr>
          <w:b/>
        </w:rPr>
        <w:t>ПАМЯТКА</w:t>
      </w:r>
    </w:p>
    <w:p w:rsidR="00EF1ADD" w:rsidRDefault="00EF1ADD" w:rsidP="00EF1ADD">
      <w:pPr>
        <w:ind w:firstLine="709"/>
        <w:jc w:val="center"/>
      </w:pPr>
      <w:r>
        <w:t>для учащихся и их родителей по выбору профессии</w:t>
      </w:r>
    </w:p>
    <w:p w:rsidR="00EF1ADD" w:rsidRDefault="00EF1ADD" w:rsidP="00EF1ADD">
      <w:pPr>
        <w:ind w:firstLine="709"/>
        <w:jc w:val="center"/>
      </w:pPr>
    </w:p>
    <w:p w:rsidR="00EF1ADD" w:rsidRDefault="00EF1ADD" w:rsidP="00EF1ADD">
      <w:pPr>
        <w:ind w:firstLine="709"/>
        <w:jc w:val="center"/>
      </w:pPr>
      <w:r>
        <w:t>Уважаемые родители!</w:t>
      </w:r>
    </w:p>
    <w:p w:rsidR="00EF1ADD" w:rsidRDefault="00EF1ADD" w:rsidP="00EF1ADD">
      <w:pPr>
        <w:ind w:firstLine="709"/>
        <w:jc w:val="both"/>
      </w:pPr>
    </w:p>
    <w:p w:rsidR="00EF1ADD" w:rsidRDefault="00EF1ADD" w:rsidP="00EF1ADD">
      <w:pPr>
        <w:ind w:firstLine="709"/>
        <w:jc w:val="both"/>
      </w:pPr>
      <w:r>
        <w:t>Выбор профессии – важное и ответственное дело! Выбирая профессию, нужно учитывать, в первую очередь, интересы ребенка, его склонности, способности, желания и только потом семейные традиции и интересы.</w:t>
      </w:r>
    </w:p>
    <w:p w:rsidR="00EF1ADD" w:rsidRDefault="00EF1ADD" w:rsidP="00EF1ADD">
      <w:pPr>
        <w:ind w:firstLine="709"/>
        <w:jc w:val="both"/>
      </w:pPr>
    </w:p>
    <w:p w:rsidR="00EF1ADD" w:rsidRDefault="00EF1ADD" w:rsidP="00EF1ADD">
      <w:pPr>
        <w:ind w:firstLine="709"/>
        <w:jc w:val="both"/>
      </w:pPr>
      <w:r>
        <w:t>1. Дайте своему ребенку право выбора будущей профессии.</w:t>
      </w:r>
    </w:p>
    <w:p w:rsidR="00EF1ADD" w:rsidRDefault="00EF1ADD" w:rsidP="00EF1ADD">
      <w:pPr>
        <w:ind w:firstLine="709"/>
        <w:jc w:val="both"/>
      </w:pPr>
    </w:p>
    <w:p w:rsidR="00EF1ADD" w:rsidRDefault="00EF1ADD" w:rsidP="00EF1ADD">
      <w:pPr>
        <w:ind w:firstLine="709"/>
        <w:jc w:val="both"/>
      </w:pPr>
      <w:r>
        <w:t>2. Обсуждайте вместе с ним возможные «за» и «против» выбранной профессии.</w:t>
      </w:r>
    </w:p>
    <w:p w:rsidR="00EF1ADD" w:rsidRDefault="00EF1ADD" w:rsidP="00EF1ADD">
      <w:pPr>
        <w:ind w:firstLine="709"/>
        <w:jc w:val="both"/>
      </w:pPr>
    </w:p>
    <w:p w:rsidR="00EF1ADD" w:rsidRDefault="00EF1ADD" w:rsidP="00EF1ADD">
      <w:pPr>
        <w:ind w:firstLine="709"/>
        <w:jc w:val="both"/>
      </w:pPr>
      <w:r>
        <w:t>3. Рассматривайте выбор будущей профессии не только с позиции материальной выгоды, но и с позиции морального удовлетворения.</w:t>
      </w:r>
    </w:p>
    <w:p w:rsidR="00EF1ADD" w:rsidRDefault="00EF1ADD" w:rsidP="00EF1ADD">
      <w:pPr>
        <w:ind w:firstLine="709"/>
        <w:jc w:val="both"/>
      </w:pPr>
    </w:p>
    <w:p w:rsidR="00EF1ADD" w:rsidRDefault="00EF1ADD" w:rsidP="00EF1ADD">
      <w:pPr>
        <w:ind w:firstLine="709"/>
        <w:jc w:val="both"/>
      </w:pPr>
      <w:r>
        <w:t>4. Учитывайте в выборе будущей профессии личностные качества своего ребенка, которые необходимы ему в данной специальности.</w:t>
      </w:r>
    </w:p>
    <w:p w:rsidR="00EF1ADD" w:rsidRDefault="00EF1ADD" w:rsidP="00EF1ADD">
      <w:pPr>
        <w:ind w:firstLine="709"/>
        <w:jc w:val="both"/>
      </w:pPr>
    </w:p>
    <w:p w:rsidR="00EF1ADD" w:rsidRDefault="00EF1ADD" w:rsidP="00EF1ADD">
      <w:pPr>
        <w:ind w:firstLine="709"/>
        <w:jc w:val="both"/>
      </w:pPr>
      <w:r>
        <w:t>5. Если возникают разногласия в выборе профессии, используйте возможность посоветоваться со специалистами.</w:t>
      </w:r>
    </w:p>
    <w:p w:rsidR="00EF1ADD" w:rsidRDefault="00EF1ADD" w:rsidP="00EF1ADD">
      <w:pPr>
        <w:ind w:firstLine="709"/>
        <w:jc w:val="both"/>
      </w:pPr>
    </w:p>
    <w:p w:rsidR="00EF1ADD" w:rsidRDefault="00EF1ADD" w:rsidP="00EF1ADD">
      <w:pPr>
        <w:ind w:firstLine="709"/>
        <w:jc w:val="both"/>
      </w:pPr>
      <w:r>
        <w:t>6. Не давите на ребенка в выборе профессии, иначе это может обернуться стойкими конфликтами.</w:t>
      </w:r>
    </w:p>
    <w:p w:rsidR="00EF1ADD" w:rsidRDefault="00EF1ADD" w:rsidP="00EF1ADD">
      <w:pPr>
        <w:ind w:firstLine="709"/>
        <w:jc w:val="both"/>
      </w:pPr>
    </w:p>
    <w:p w:rsidR="00EF1ADD" w:rsidRDefault="00EF1ADD" w:rsidP="00EF1ADD">
      <w:pPr>
        <w:ind w:firstLine="709"/>
        <w:jc w:val="both"/>
      </w:pPr>
      <w:r>
        <w:t>7. Поддерживайте ребенка, если у него есть терпение и желание, чтобы его мечта сбылась.</w:t>
      </w:r>
    </w:p>
    <w:p w:rsidR="00EF1ADD" w:rsidRDefault="00EF1ADD" w:rsidP="00EF1ADD">
      <w:pPr>
        <w:ind w:firstLine="709"/>
        <w:jc w:val="both"/>
      </w:pPr>
    </w:p>
    <w:p w:rsidR="00EF1ADD" w:rsidRDefault="00EF1ADD" w:rsidP="00EF1ADD">
      <w:pPr>
        <w:ind w:firstLine="709"/>
        <w:jc w:val="both"/>
      </w:pPr>
      <w:r>
        <w:t>8. Если ваш ребенок ошибся в выборе профессии, не корите его за это. Ошибку можно исправить.</w:t>
      </w:r>
    </w:p>
    <w:p w:rsidR="00EF1ADD" w:rsidRDefault="00EF1ADD" w:rsidP="00EF1ADD">
      <w:pPr>
        <w:ind w:firstLine="709"/>
        <w:jc w:val="both"/>
      </w:pPr>
    </w:p>
    <w:p w:rsidR="00EF1ADD" w:rsidRDefault="00EF1ADD" w:rsidP="00EF1ADD">
      <w:pPr>
        <w:ind w:firstLine="709"/>
        <w:jc w:val="both"/>
      </w:pPr>
      <w:r>
        <w:t>9. Если ваш ребенок рано увлекся какой-то профессией, дайте ему возможность поддерживать этот интерес с помощью литературы, занятия в кружках и т.д.</w:t>
      </w:r>
    </w:p>
    <w:p w:rsidR="00EF1ADD" w:rsidRDefault="00EF1ADD" w:rsidP="00EF1ADD">
      <w:pPr>
        <w:ind w:firstLine="709"/>
        <w:jc w:val="both"/>
      </w:pPr>
    </w:p>
    <w:p w:rsidR="00EF1ADD" w:rsidRDefault="00EF1ADD" w:rsidP="00EF1ADD">
      <w:pPr>
        <w:ind w:firstLine="709"/>
        <w:jc w:val="both"/>
      </w:pPr>
      <w:r>
        <w:t>10. Помните, что дети перенимают традиции отношения к профессии своих родителей!</w:t>
      </w:r>
    </w:p>
    <w:p w:rsidR="00EF1ADD" w:rsidRDefault="00EF1ADD" w:rsidP="00EF1ADD">
      <w:pPr>
        <w:ind w:firstLine="709"/>
        <w:jc w:val="both"/>
      </w:pPr>
    </w:p>
    <w:p w:rsidR="00EF1ADD" w:rsidRDefault="00EF1ADD" w:rsidP="00EF1ADD">
      <w:pPr>
        <w:ind w:firstLine="709"/>
        <w:jc w:val="both"/>
      </w:pPr>
    </w:p>
    <w:p w:rsidR="00EF1ADD" w:rsidRPr="00EF1ADD" w:rsidRDefault="00EF1ADD" w:rsidP="00EF1ADD">
      <w:pPr>
        <w:ind w:firstLine="709"/>
        <w:jc w:val="center"/>
        <w:rPr>
          <w:b/>
        </w:rPr>
      </w:pPr>
      <w:r w:rsidRPr="00EF1ADD">
        <w:rPr>
          <w:b/>
        </w:rPr>
        <w:t>«Типичные ошибки ребёнка и семьи при выборе профессии»</w:t>
      </w:r>
    </w:p>
    <w:p w:rsidR="00EF1ADD" w:rsidRDefault="00EF1ADD" w:rsidP="00EF1ADD">
      <w:pPr>
        <w:ind w:firstLine="709"/>
        <w:jc w:val="both"/>
      </w:pPr>
    </w:p>
    <w:p w:rsidR="00EF1ADD" w:rsidRDefault="00EF1ADD" w:rsidP="00EF1ADD">
      <w:pPr>
        <w:ind w:firstLine="709"/>
        <w:jc w:val="both"/>
      </w:pPr>
      <w:r>
        <w:t>• ориентация семьи ребёнка сразу на профессию высшей квалификации (дипломат, директор, управляющий банка и т.д.);</w:t>
      </w:r>
    </w:p>
    <w:p w:rsidR="00EF1ADD" w:rsidRDefault="00EF1ADD" w:rsidP="00EF1ADD">
      <w:pPr>
        <w:ind w:firstLine="709"/>
        <w:jc w:val="both"/>
      </w:pPr>
    </w:p>
    <w:p w:rsidR="00EF1ADD" w:rsidRDefault="00EF1ADD" w:rsidP="00EF1ADD">
      <w:pPr>
        <w:ind w:firstLine="709"/>
        <w:jc w:val="both"/>
      </w:pPr>
      <w:r>
        <w:t>• пренебрежение к профессиям, которые являются не престижными, хотя и значимыми в жизни;</w:t>
      </w:r>
    </w:p>
    <w:p w:rsidR="00EF1ADD" w:rsidRDefault="00EF1ADD" w:rsidP="00EF1ADD">
      <w:pPr>
        <w:ind w:firstLine="709"/>
        <w:jc w:val="both"/>
      </w:pPr>
    </w:p>
    <w:p w:rsidR="00EF1ADD" w:rsidRDefault="00EF1ADD" w:rsidP="00EF1ADD">
      <w:pPr>
        <w:ind w:firstLine="709"/>
        <w:jc w:val="both"/>
      </w:pPr>
      <w:r>
        <w:t>• отсутствие у ребёнка своего мнения в выборе профессии и принятие решения не по собственной воле, а по требованию родителей или других людей;</w:t>
      </w:r>
    </w:p>
    <w:p w:rsidR="00EF1ADD" w:rsidRDefault="00EF1ADD" w:rsidP="00EF1ADD">
      <w:pPr>
        <w:ind w:firstLine="709"/>
        <w:jc w:val="both"/>
      </w:pPr>
    </w:p>
    <w:p w:rsidR="00EF1ADD" w:rsidRDefault="00EF1ADD" w:rsidP="00EF1ADD">
      <w:pPr>
        <w:ind w:firstLine="709"/>
        <w:jc w:val="both"/>
      </w:pPr>
      <w:r>
        <w:lastRenderedPageBreak/>
        <w:t>• увлечение только внешней или какой – либо одной стороной профессии;</w:t>
      </w:r>
    </w:p>
    <w:p w:rsidR="00EF1ADD" w:rsidRDefault="00EF1ADD" w:rsidP="00EF1ADD">
      <w:pPr>
        <w:ind w:firstLine="709"/>
        <w:jc w:val="both"/>
      </w:pPr>
    </w:p>
    <w:p w:rsidR="00EF1ADD" w:rsidRDefault="00EF1ADD" w:rsidP="00EF1ADD">
      <w:pPr>
        <w:ind w:firstLine="709"/>
        <w:jc w:val="both"/>
      </w:pPr>
      <w:r>
        <w:t>• перенос отношения к учебному предмету на профессию, связанную с этим учебным предметом;</w:t>
      </w:r>
    </w:p>
    <w:p w:rsidR="00EF1ADD" w:rsidRDefault="00EF1ADD" w:rsidP="00EF1ADD">
      <w:pPr>
        <w:ind w:firstLine="709"/>
        <w:jc w:val="both"/>
      </w:pPr>
    </w:p>
    <w:p w:rsidR="00EF1ADD" w:rsidRDefault="00EF1ADD" w:rsidP="00EF1ADD">
      <w:pPr>
        <w:ind w:firstLine="709"/>
        <w:jc w:val="both"/>
      </w:pPr>
      <w:r>
        <w:t>• выбор профессии, связанный с выбором данной профессии друзьями;</w:t>
      </w:r>
    </w:p>
    <w:p w:rsidR="00EF1ADD" w:rsidRDefault="00EF1ADD" w:rsidP="00EF1ADD">
      <w:pPr>
        <w:ind w:firstLine="709"/>
        <w:jc w:val="both"/>
      </w:pPr>
    </w:p>
    <w:p w:rsidR="00EF1ADD" w:rsidRDefault="00EF1ADD" w:rsidP="00EF1ADD">
      <w:pPr>
        <w:ind w:firstLine="709"/>
        <w:jc w:val="both"/>
      </w:pPr>
      <w:r>
        <w:t>• отсутствие умений разобраться, оценить свои способности, возможности в выбранной профессии;</w:t>
      </w:r>
    </w:p>
    <w:p w:rsidR="00EF1ADD" w:rsidRDefault="00EF1ADD" w:rsidP="00EF1ADD">
      <w:pPr>
        <w:ind w:firstLine="709"/>
        <w:jc w:val="both"/>
      </w:pPr>
    </w:p>
    <w:p w:rsidR="00EF1ADD" w:rsidRDefault="00EF1ADD" w:rsidP="00EF1ADD">
      <w:pPr>
        <w:ind w:firstLine="709"/>
        <w:jc w:val="both"/>
      </w:pPr>
      <w:r>
        <w:t>• завышенная или заниженная самооценка собственных личностных качеств, которая способствует неадекватности в выборе той или иной профессии.</w:t>
      </w:r>
    </w:p>
    <w:p w:rsidR="00EF1ADD" w:rsidRDefault="00EF1ADD" w:rsidP="00EF1ADD">
      <w:pPr>
        <w:jc w:val="both"/>
      </w:pPr>
      <w:r>
        <w:rPr>
          <w:noProof/>
          <w:lang w:eastAsia="ru-RU"/>
        </w:rPr>
        <w:drawing>
          <wp:inline distT="0" distB="0" distL="0" distR="0" wp14:anchorId="5E8F32B6" wp14:editId="3A25DAD5">
            <wp:extent cx="6792777" cy="3390900"/>
            <wp:effectExtent l="0" t="0" r="8255" b="0"/>
            <wp:docPr id="3" name="Рисунок 3" descr="https://gki.by/SPPS_Foulder/image/i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ki.by/SPPS_Foulder/image/im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260" cy="340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1ADD" w:rsidRPr="00EF1ADD" w:rsidRDefault="00EF1ADD" w:rsidP="00EF1ADD">
      <w:pPr>
        <w:ind w:firstLine="709"/>
        <w:jc w:val="both"/>
        <w:rPr>
          <w:b/>
        </w:rPr>
      </w:pPr>
    </w:p>
    <w:p w:rsidR="00EF1ADD" w:rsidRPr="00EF1ADD" w:rsidRDefault="00EF1ADD" w:rsidP="00EF1ADD">
      <w:pPr>
        <w:ind w:firstLine="709"/>
        <w:jc w:val="center"/>
        <w:rPr>
          <w:b/>
        </w:rPr>
      </w:pPr>
      <w:r w:rsidRPr="00EF1ADD">
        <w:rPr>
          <w:b/>
        </w:rPr>
        <w:t>Стратегия выбора профессии</w:t>
      </w:r>
    </w:p>
    <w:p w:rsidR="00EF1ADD" w:rsidRDefault="00EF1ADD" w:rsidP="00EF1ADD">
      <w:pPr>
        <w:ind w:firstLine="709"/>
        <w:jc w:val="both"/>
      </w:pPr>
      <w:r>
        <w:t>1. Проанализировать три основных фактора, чтобы найти оптимальные варианты и реализовать свой план в действие.</w:t>
      </w:r>
    </w:p>
    <w:p w:rsidR="00EF1ADD" w:rsidRDefault="00EF1ADD" w:rsidP="00EF1ADD">
      <w:pPr>
        <w:ind w:firstLine="709"/>
        <w:jc w:val="both"/>
      </w:pPr>
    </w:p>
    <w:p w:rsidR="00EF1ADD" w:rsidRDefault="00EF1ADD" w:rsidP="00EF1ADD">
      <w:pPr>
        <w:ind w:firstLine="709"/>
        <w:jc w:val="both"/>
      </w:pPr>
      <w:r>
        <w:t>Первый фактор «Хочу»: помочь подростку оценить его интересы и склонности, выяснить, какие профессии ему нравятся, представляет ли он, чем хотел бы заниматься каждый трудовой день.</w:t>
      </w:r>
    </w:p>
    <w:p w:rsidR="00EF1ADD" w:rsidRDefault="00EF1ADD" w:rsidP="00EF1ADD">
      <w:pPr>
        <w:ind w:firstLine="709"/>
        <w:jc w:val="both"/>
      </w:pPr>
    </w:p>
    <w:p w:rsidR="00EF1ADD" w:rsidRDefault="00EF1ADD" w:rsidP="00EF1ADD">
      <w:pPr>
        <w:ind w:firstLine="709"/>
        <w:jc w:val="both"/>
      </w:pPr>
      <w:r>
        <w:t>Второй фактор «Могу»: помочь ребенку выявить способности и умения, знания и навыки, необходимые для выбираемой профессии.</w:t>
      </w:r>
    </w:p>
    <w:p w:rsidR="00EF1ADD" w:rsidRDefault="00EF1ADD" w:rsidP="00EF1ADD">
      <w:pPr>
        <w:ind w:firstLine="709"/>
        <w:jc w:val="both"/>
      </w:pPr>
    </w:p>
    <w:p w:rsidR="00EF1ADD" w:rsidRDefault="00EF1ADD" w:rsidP="00EF1ADD">
      <w:pPr>
        <w:ind w:firstLine="709"/>
        <w:jc w:val="both"/>
      </w:pPr>
      <w:r>
        <w:t>Третий фактор «Надо»: познакомить с требованиями, которые может предъявить выбранная им профессия, обсудить насколько реально найти работу по выбранной профессии, в каких учебных заведениях можно получить интересующую специальность.1. Дайте своему ребенку право выбора будущей профессии.</w:t>
      </w:r>
    </w:p>
    <w:p w:rsidR="00EF1ADD" w:rsidRDefault="00EF1ADD" w:rsidP="00EF1ADD">
      <w:pPr>
        <w:ind w:firstLine="709"/>
        <w:jc w:val="both"/>
      </w:pPr>
    </w:p>
    <w:p w:rsidR="00EF1ADD" w:rsidRDefault="00EF1ADD" w:rsidP="00EF1ADD">
      <w:pPr>
        <w:ind w:firstLine="709"/>
        <w:jc w:val="both"/>
      </w:pPr>
      <w:r>
        <w:t>2. Обозначить несколько альтернативных вариантов профессионального выбора.</w:t>
      </w:r>
    </w:p>
    <w:p w:rsidR="00EF1ADD" w:rsidRDefault="00EF1ADD" w:rsidP="00EF1ADD">
      <w:pPr>
        <w:ind w:firstLine="709"/>
        <w:jc w:val="both"/>
      </w:pPr>
    </w:p>
    <w:p w:rsidR="00EF1ADD" w:rsidRDefault="00EF1ADD" w:rsidP="00EF1ADD">
      <w:pPr>
        <w:ind w:firstLine="709"/>
        <w:jc w:val="both"/>
      </w:pPr>
      <w:r>
        <w:t>3. Оценить вместе с подростком достоинства и недостатки каждого варианта.</w:t>
      </w:r>
    </w:p>
    <w:p w:rsidR="00EF1ADD" w:rsidRDefault="00EF1ADD" w:rsidP="00EF1ADD">
      <w:pPr>
        <w:ind w:firstLine="709"/>
        <w:jc w:val="both"/>
      </w:pPr>
    </w:p>
    <w:p w:rsidR="00EF1ADD" w:rsidRDefault="00EF1ADD" w:rsidP="00EF1ADD">
      <w:pPr>
        <w:ind w:firstLine="709"/>
        <w:jc w:val="both"/>
      </w:pPr>
      <w:r>
        <w:lastRenderedPageBreak/>
        <w:t>4. Помочь исследовать шансы его успешности в каждом выборе и просчитать последствия каждого варианта.</w:t>
      </w:r>
    </w:p>
    <w:p w:rsidR="00EF1ADD" w:rsidRDefault="00EF1ADD" w:rsidP="00EF1ADD">
      <w:pPr>
        <w:ind w:firstLine="709"/>
        <w:jc w:val="both"/>
      </w:pPr>
    </w:p>
    <w:p w:rsidR="00EF1ADD" w:rsidRDefault="00EF1ADD" w:rsidP="00EF1ADD">
      <w:pPr>
        <w:ind w:firstLine="709"/>
        <w:jc w:val="both"/>
      </w:pPr>
      <w:r>
        <w:t>5. Продумать вместе с ребенком запасные варианты на случай затруднения в реализации основного плана.</w:t>
      </w:r>
    </w:p>
    <w:p w:rsidR="00EF1ADD" w:rsidRDefault="00EF1ADD" w:rsidP="00EF1ADD">
      <w:pPr>
        <w:ind w:firstLine="709"/>
        <w:jc w:val="both"/>
      </w:pPr>
    </w:p>
    <w:p w:rsidR="00EF1ADD" w:rsidRDefault="00EF1ADD" w:rsidP="00EF1ADD">
      <w:pPr>
        <w:ind w:firstLine="709"/>
        <w:jc w:val="both"/>
      </w:pPr>
      <w:r>
        <w:t>Подросток особенно нуждается в поддержке и одобрении со стороны родителей, это помогает ему обрести уверенность в себе.</w:t>
      </w:r>
    </w:p>
    <w:p w:rsidR="00EF1ADD" w:rsidRDefault="00EF1ADD" w:rsidP="00EF1ADD">
      <w:pPr>
        <w:ind w:firstLine="709"/>
        <w:jc w:val="both"/>
      </w:pPr>
    </w:p>
    <w:p w:rsidR="00EF1ADD" w:rsidRDefault="00EF1ADD" w:rsidP="00EF1ADD">
      <w:pPr>
        <w:ind w:firstLine="709"/>
        <w:jc w:val="both"/>
      </w:pPr>
      <w:r>
        <w:t>Оказывая помощь подростку в выборе профессии, нужно помочь ему избежать типичных ошибок. Знание их оградит молодого человека от лишних или неверных шагов, сэкономит время и поможет получить наиболее подходящую для него профессию.</w:t>
      </w:r>
    </w:p>
    <w:sectPr w:rsidR="00EF1ADD" w:rsidSect="00EF1ADD">
      <w:pgSz w:w="11906" w:h="16838"/>
      <w:pgMar w:top="284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DF"/>
    <w:rsid w:val="00157FBE"/>
    <w:rsid w:val="00806D6A"/>
    <w:rsid w:val="00D440DF"/>
    <w:rsid w:val="00E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C5AF"/>
  <w15:chartTrackingRefBased/>
  <w15:docId w15:val="{4E556F20-E5BC-470C-936E-C8215D4E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FB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7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2024-06-04T07:53:00Z</dcterms:created>
  <dcterms:modified xsi:type="dcterms:W3CDTF">2024-06-04T07:57:00Z</dcterms:modified>
</cp:coreProperties>
</file>